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AD49" w14:textId="3AFE5F92" w:rsidR="00292C62" w:rsidRDefault="002B0D3A" w:rsidP="002B0D3A">
      <w:pPr>
        <w:jc w:val="center"/>
        <w:rPr>
          <w:b/>
          <w:bCs/>
        </w:rPr>
      </w:pPr>
      <w:r w:rsidRPr="002B0D3A">
        <w:rPr>
          <w:b/>
          <w:bCs/>
        </w:rPr>
        <w:t>Administrative Law Section Website</w:t>
      </w:r>
    </w:p>
    <w:p w14:paraId="4BA53975" w14:textId="77777777" w:rsidR="00691B23" w:rsidRPr="002B0D3A" w:rsidRDefault="00691B23" w:rsidP="002B0D3A">
      <w:pPr>
        <w:jc w:val="center"/>
        <w:rPr>
          <w:b/>
          <w:bCs/>
        </w:rPr>
      </w:pPr>
    </w:p>
    <w:p w14:paraId="29D75A01" w14:textId="45A49D26" w:rsidR="002B0D3A" w:rsidRDefault="002B0D3A"/>
    <w:p w14:paraId="0E0ABE0F" w14:textId="6AD28A4F" w:rsidR="0039086B" w:rsidRDefault="00F122D8" w:rsidP="0008543C">
      <w:pPr>
        <w:spacing w:line="480" w:lineRule="auto"/>
        <w:jc w:val="both"/>
      </w:pPr>
      <w:r>
        <w:t xml:space="preserve">Hi Everyone! I am elated to begin this year </w:t>
      </w:r>
      <w:r w:rsidR="00F41C36">
        <w:t xml:space="preserve">as </w:t>
      </w:r>
      <w:r w:rsidR="002B0D3A">
        <w:t>Chair of</w:t>
      </w:r>
      <w:r>
        <w:t xml:space="preserve"> the Administrative Law Section and very much look forward to working with our organization and you all to further promote and continue to expand the visibility of the ALS. </w:t>
      </w:r>
      <w:r w:rsidR="00BA5E68">
        <w:t xml:space="preserve">We are </w:t>
      </w:r>
      <w:r>
        <w:t xml:space="preserve">actively </w:t>
      </w:r>
      <w:r w:rsidR="009760DA">
        <w:t xml:space="preserve">planning </w:t>
      </w:r>
      <w:r w:rsidR="00F41C36">
        <w:t>what promises to be a</w:t>
      </w:r>
      <w:r>
        <w:t xml:space="preserve">nother </w:t>
      </w:r>
      <w:r w:rsidR="00F41C36">
        <w:t>fun</w:t>
      </w:r>
      <w:r w:rsidR="00F11541">
        <w:t xml:space="preserve"> </w:t>
      </w:r>
      <w:r w:rsidR="00F41C36">
        <w:t xml:space="preserve">and </w:t>
      </w:r>
      <w:r w:rsidR="00303197">
        <w:t>exciting</w:t>
      </w:r>
      <w:r w:rsidR="00F41C36">
        <w:t xml:space="preserve"> year </w:t>
      </w:r>
      <w:r w:rsidR="00E12857">
        <w:t>for members.</w:t>
      </w:r>
    </w:p>
    <w:p w14:paraId="60F14EBB" w14:textId="77777777" w:rsidR="0039086B" w:rsidRDefault="0039086B" w:rsidP="0008543C">
      <w:pPr>
        <w:spacing w:line="480" w:lineRule="auto"/>
        <w:jc w:val="both"/>
      </w:pPr>
    </w:p>
    <w:p w14:paraId="572D8AE7" w14:textId="7C3BD524" w:rsidR="002B0D3A" w:rsidRDefault="0039086B" w:rsidP="0008543C">
      <w:pPr>
        <w:spacing w:line="480" w:lineRule="auto"/>
        <w:jc w:val="both"/>
      </w:pPr>
      <w:r>
        <w:t xml:space="preserve">Thanks to our </w:t>
      </w:r>
      <w:r w:rsidRPr="005A164F">
        <w:t>CLE Committee</w:t>
      </w:r>
      <w:r>
        <w:t xml:space="preserve"> </w:t>
      </w:r>
      <w:r w:rsidR="00F41C36">
        <w:t>c</w:t>
      </w:r>
      <w:r>
        <w:t>o-</w:t>
      </w:r>
      <w:r w:rsidR="00F41C36">
        <w:t>c</w:t>
      </w:r>
      <w:r>
        <w:t xml:space="preserve">haired by </w:t>
      </w:r>
      <w:r w:rsidR="00F122D8">
        <w:t>Joaquin Alvarez and Doug Dolan</w:t>
      </w:r>
      <w:r>
        <w:t>, t</w:t>
      </w:r>
      <w:r w:rsidR="002B0D3A">
        <w:t>he Section will again sponsor</w:t>
      </w:r>
      <w:r w:rsidR="00F41C36">
        <w:t xml:space="preserve"> </w:t>
      </w:r>
      <w:r w:rsidR="002B0D3A">
        <w:t xml:space="preserve">a number of signature </w:t>
      </w:r>
      <w:r>
        <w:t xml:space="preserve">educational </w:t>
      </w:r>
      <w:r w:rsidR="002B0D3A">
        <w:t>events</w:t>
      </w:r>
      <w:r w:rsidR="00F41C36">
        <w:t xml:space="preserve"> such as </w:t>
      </w:r>
      <w:r w:rsidR="002B0D3A">
        <w:t xml:space="preserve">the </w:t>
      </w:r>
      <w:r w:rsidR="00F122D8">
        <w:t xml:space="preserve">Third </w:t>
      </w:r>
      <w:r w:rsidR="00A20D69">
        <w:t xml:space="preserve">Annual </w:t>
      </w:r>
      <w:proofErr w:type="spellStart"/>
      <w:r w:rsidR="002B0D3A">
        <w:t>DOAH</w:t>
      </w:r>
      <w:proofErr w:type="spellEnd"/>
      <w:r w:rsidR="002B0D3A">
        <w:t xml:space="preserve"> Trial Academy in September</w:t>
      </w:r>
      <w:r w:rsidR="00F122D8">
        <w:t xml:space="preserve"> and a monthly CLE at </w:t>
      </w:r>
      <w:proofErr w:type="spellStart"/>
      <w:r w:rsidR="00F122D8">
        <w:t>DOAH</w:t>
      </w:r>
      <w:proofErr w:type="spellEnd"/>
      <w:r w:rsidR="00F122D8">
        <w:t xml:space="preserve"> lead by our wonderful Administrative Law Judges. </w:t>
      </w:r>
      <w:r w:rsidR="002B0D3A">
        <w:t xml:space="preserve">  </w:t>
      </w:r>
    </w:p>
    <w:p w14:paraId="004FCEE4" w14:textId="77777777" w:rsidR="002B0D3A" w:rsidRDefault="002B0D3A" w:rsidP="0008543C">
      <w:pPr>
        <w:spacing w:line="480" w:lineRule="auto"/>
        <w:jc w:val="both"/>
      </w:pPr>
    </w:p>
    <w:p w14:paraId="0DD187D4" w14:textId="07CEF072" w:rsidR="002B0D3A" w:rsidRDefault="002B0D3A" w:rsidP="0008543C">
      <w:pPr>
        <w:spacing w:line="480" w:lineRule="auto"/>
        <w:jc w:val="both"/>
      </w:pPr>
      <w:r>
        <w:t xml:space="preserve">Our </w:t>
      </w:r>
      <w:r w:rsidR="00F122D8">
        <w:t>Social and Events Committee</w:t>
      </w:r>
      <w:r w:rsidR="00F41C36">
        <w:t xml:space="preserve"> will host </w:t>
      </w:r>
      <w:r>
        <w:t xml:space="preserve">social </w:t>
      </w:r>
      <w:r w:rsidR="00F122D8">
        <w:t xml:space="preserve">and charitable </w:t>
      </w:r>
      <w:r>
        <w:t xml:space="preserve">events </w:t>
      </w:r>
      <w:r w:rsidR="00CE6113">
        <w:t>for members</w:t>
      </w:r>
      <w:r w:rsidR="00F122D8">
        <w:t xml:space="preserve"> and guests</w:t>
      </w:r>
      <w:r>
        <w:t xml:space="preserve">.  </w:t>
      </w:r>
      <w:r w:rsidR="00CE6113">
        <w:t xml:space="preserve">The events will be advertised </w:t>
      </w:r>
      <w:r w:rsidR="00F41C36">
        <w:t xml:space="preserve">here </w:t>
      </w:r>
      <w:r w:rsidR="00CE6113">
        <w:t xml:space="preserve">and in our new Section </w:t>
      </w:r>
      <w:r w:rsidR="00CE6113" w:rsidRPr="00D14E13">
        <w:t>Bulletin.</w:t>
      </w:r>
      <w:r w:rsidR="00F122D8">
        <w:t xml:space="preserve"> We have recently expanded our reach to Central and South Florida and will be hosting events around the State. </w:t>
      </w:r>
    </w:p>
    <w:p w14:paraId="268E5537" w14:textId="3D67F7D9" w:rsidR="00026D8D" w:rsidRDefault="00026D8D" w:rsidP="0008543C">
      <w:pPr>
        <w:spacing w:line="480" w:lineRule="auto"/>
        <w:jc w:val="both"/>
      </w:pPr>
    </w:p>
    <w:p w14:paraId="713938F9" w14:textId="080CF975" w:rsidR="00C65BD6" w:rsidRDefault="00B14298" w:rsidP="00C65BD6">
      <w:pPr>
        <w:spacing w:line="480" w:lineRule="auto"/>
        <w:jc w:val="both"/>
      </w:pPr>
      <w:r>
        <w:t xml:space="preserve">Our </w:t>
      </w:r>
      <w:r w:rsidR="00B1685C">
        <w:t xml:space="preserve">Membership and </w:t>
      </w:r>
      <w:r w:rsidR="00C65BD6" w:rsidRPr="005A164F">
        <w:t>Technology Committee</w:t>
      </w:r>
      <w:r w:rsidR="00B1685C">
        <w:t>s</w:t>
      </w:r>
      <w:r w:rsidR="00C65BD6">
        <w:t xml:space="preserve"> ha</w:t>
      </w:r>
      <w:r w:rsidR="00B1685C">
        <w:t>ve</w:t>
      </w:r>
      <w:r w:rsidR="00C65BD6">
        <w:t xml:space="preserve"> done a terrific job this past year </w:t>
      </w:r>
      <w:r w:rsidR="002738FD">
        <w:t xml:space="preserve">keeping members engaged, </w:t>
      </w:r>
      <w:r w:rsidR="00C65BD6">
        <w:t xml:space="preserve">increasing </w:t>
      </w:r>
      <w:r w:rsidR="001060FE">
        <w:t xml:space="preserve">the </w:t>
      </w:r>
      <w:r w:rsidR="00C65BD6">
        <w:t>Section’s presence on social media</w:t>
      </w:r>
      <w:r w:rsidR="002738FD">
        <w:t>,</w:t>
      </w:r>
      <w:r w:rsidR="00C65BD6">
        <w:t xml:space="preserve"> and starting a monthly Section </w:t>
      </w:r>
      <w:r w:rsidR="00D768BF" w:rsidRPr="00D14E13">
        <w:t>B</w:t>
      </w:r>
      <w:r w:rsidR="00C65BD6" w:rsidRPr="00D14E13">
        <w:t xml:space="preserve">ulletin </w:t>
      </w:r>
      <w:r w:rsidR="00C65BD6">
        <w:t>contain</w:t>
      </w:r>
      <w:r w:rsidR="00F41C36">
        <w:t>ing</w:t>
      </w:r>
      <w:r w:rsidR="00C65BD6">
        <w:t xml:space="preserve"> information about upcoming events and spotlight</w:t>
      </w:r>
      <w:r w:rsidR="00F41C36">
        <w:t xml:space="preserve">ing </w:t>
      </w:r>
      <w:r w:rsidR="00C65BD6">
        <w:t>members</w:t>
      </w:r>
      <w:r w:rsidR="00F41C36">
        <w:t xml:space="preserve">.  </w:t>
      </w:r>
    </w:p>
    <w:p w14:paraId="53779545" w14:textId="77777777" w:rsidR="002B0D3A" w:rsidRDefault="002B0D3A" w:rsidP="0008543C">
      <w:pPr>
        <w:spacing w:line="480" w:lineRule="auto"/>
        <w:jc w:val="both"/>
      </w:pPr>
    </w:p>
    <w:p w14:paraId="3142FC35" w14:textId="28EB052E" w:rsidR="002B0D3A" w:rsidRDefault="001276B9" w:rsidP="0008543C">
      <w:pPr>
        <w:spacing w:line="480" w:lineRule="auto"/>
        <w:jc w:val="both"/>
      </w:pPr>
      <w:r>
        <w:t xml:space="preserve">Our </w:t>
      </w:r>
      <w:r w:rsidR="002B0D3A" w:rsidRPr="005A164F">
        <w:t>Publication</w:t>
      </w:r>
      <w:r w:rsidR="005F4E5F" w:rsidRPr="000F0A67">
        <w:t>s</w:t>
      </w:r>
      <w:r w:rsidR="002B0D3A" w:rsidRPr="005A164F">
        <w:t xml:space="preserve"> Committee</w:t>
      </w:r>
      <w:r w:rsidR="00F41C36">
        <w:t xml:space="preserve"> </w:t>
      </w:r>
      <w:r w:rsidR="002B0D3A">
        <w:t xml:space="preserve">oversees publication of our </w:t>
      </w:r>
      <w:r w:rsidR="002B0D3A" w:rsidRPr="000F0A67">
        <w:rPr>
          <w:i/>
          <w:iCs/>
        </w:rPr>
        <w:t>Newsletter</w:t>
      </w:r>
      <w:r w:rsidR="002B0D3A">
        <w:t xml:space="preserve">, which provides Section news </w:t>
      </w:r>
      <w:r w:rsidR="00F41C36">
        <w:t xml:space="preserve">and </w:t>
      </w:r>
      <w:r w:rsidR="002B0D3A">
        <w:t xml:space="preserve">excellent summaries of recent appellate and DOAH cases, and scholarly articles on administrative law topics </w:t>
      </w:r>
      <w:r w:rsidR="00F41C36">
        <w:t xml:space="preserve">that </w:t>
      </w:r>
      <w:r w:rsidR="002B0D3A">
        <w:t xml:space="preserve">appear in </w:t>
      </w:r>
      <w:r w:rsidR="003943F9">
        <w:rPr>
          <w:i/>
          <w:iCs/>
        </w:rPr>
        <w:t>T</w:t>
      </w:r>
      <w:r w:rsidR="002B0D3A" w:rsidRPr="000F0A67">
        <w:rPr>
          <w:i/>
          <w:iCs/>
        </w:rPr>
        <w:t>he Florida Bar Journal</w:t>
      </w:r>
      <w:r w:rsidR="002B0D3A">
        <w:t>.</w:t>
      </w:r>
    </w:p>
    <w:p w14:paraId="05C5149F" w14:textId="74B4DB58" w:rsidR="002B0D3A" w:rsidRDefault="002B0D3A" w:rsidP="0008543C">
      <w:pPr>
        <w:spacing w:line="480" w:lineRule="auto"/>
        <w:jc w:val="both"/>
      </w:pPr>
    </w:p>
    <w:p w14:paraId="43C4C0BE" w14:textId="2E0816A2" w:rsidR="001A2A49" w:rsidRDefault="001A2A49" w:rsidP="0008543C">
      <w:pPr>
        <w:spacing w:line="480" w:lineRule="auto"/>
        <w:jc w:val="both"/>
      </w:pPr>
      <w:r>
        <w:lastRenderedPageBreak/>
        <w:t xml:space="preserve">Our </w:t>
      </w:r>
      <w:r w:rsidRPr="005A164F">
        <w:t>State and Federal Government Administrative Practice Certification Committee</w:t>
      </w:r>
      <w:r w:rsidR="00F41C36">
        <w:t xml:space="preserve"> led </w:t>
      </w:r>
      <w:r>
        <w:t xml:space="preserve">by Judge Gar Chisenhall has been extremely active in </w:t>
      </w:r>
      <w:r w:rsidR="001276B9">
        <w:t xml:space="preserve">encouraging more members to become </w:t>
      </w:r>
      <w:r>
        <w:t>Board-certified</w:t>
      </w:r>
      <w:r w:rsidR="001276B9">
        <w:t xml:space="preserve">.  </w:t>
      </w:r>
      <w:r w:rsidR="00A20D69">
        <w:t xml:space="preserve">The Committee </w:t>
      </w:r>
      <w:r w:rsidR="00D00E35">
        <w:t>revised the content of the examination to place increased emphasis on Florida practice over federal practice</w:t>
      </w:r>
      <w:r w:rsidR="00A20D69">
        <w:t>.</w:t>
      </w:r>
      <w:r w:rsidR="00D00E35">
        <w:t xml:space="preserve">  The Committee has gathered resources </w:t>
      </w:r>
      <w:r w:rsidR="00E12857">
        <w:t xml:space="preserve">which are available </w:t>
      </w:r>
      <w:r w:rsidR="009E68FC">
        <w:t xml:space="preserve">here </w:t>
      </w:r>
      <w:r w:rsidR="00D00E35">
        <w:t>to help attorneys studying for the certification exam</w:t>
      </w:r>
      <w:r w:rsidR="00F41C36">
        <w:t xml:space="preserve">.  </w:t>
      </w:r>
      <w:r w:rsidR="00153B49">
        <w:t xml:space="preserve">Many thanks to Angela Morrison, Greg Morton, Meghan Silver and Judge Chisenhall for </w:t>
      </w:r>
      <w:r w:rsidR="00F122D8">
        <w:t>spearheading</w:t>
      </w:r>
      <w:r w:rsidR="00153B49">
        <w:t xml:space="preserve"> this project.  </w:t>
      </w:r>
    </w:p>
    <w:p w14:paraId="1C77FF42" w14:textId="42885294" w:rsidR="004C070B" w:rsidRDefault="004C070B" w:rsidP="0008543C">
      <w:pPr>
        <w:spacing w:line="480" w:lineRule="auto"/>
        <w:jc w:val="both"/>
      </w:pPr>
    </w:p>
    <w:p w14:paraId="46582173" w14:textId="3B4A21F5" w:rsidR="00BC6836" w:rsidRDefault="00F41C36" w:rsidP="0008543C">
      <w:pPr>
        <w:spacing w:line="480" w:lineRule="auto"/>
        <w:jc w:val="both"/>
      </w:pPr>
      <w:r>
        <w:t xml:space="preserve">We owe special </w:t>
      </w:r>
      <w:r w:rsidR="00BC6836">
        <w:t xml:space="preserve">thanks to our immediate past-Chair, </w:t>
      </w:r>
      <w:r w:rsidR="00F122D8">
        <w:t xml:space="preserve">Stephen </w:t>
      </w:r>
      <w:r w:rsidR="00E96E55">
        <w:t>Emmanuel</w:t>
      </w:r>
      <w:bookmarkStart w:id="0" w:name="_GoBack"/>
      <w:bookmarkEnd w:id="0"/>
      <w:r w:rsidR="00BC6836">
        <w:t>, for leading us last year</w:t>
      </w:r>
      <w:r w:rsidR="00242DDE">
        <w:t>;</w:t>
      </w:r>
      <w:r w:rsidR="00BC6836">
        <w:t xml:space="preserve"> and to our officers</w:t>
      </w:r>
      <w:r w:rsidR="00242DDE">
        <w:t xml:space="preserve"> for the upcoming year</w:t>
      </w:r>
      <w:r w:rsidR="00E12857">
        <w:t xml:space="preserve">:  </w:t>
      </w:r>
      <w:r w:rsidR="00BC6836">
        <w:t xml:space="preserve">Chair-Elect, </w:t>
      </w:r>
      <w:r w:rsidR="00F122D8">
        <w:t>Judge Suzanne Van Wyk</w:t>
      </w:r>
      <w:r w:rsidR="00E12857">
        <w:t>;</w:t>
      </w:r>
      <w:r w:rsidR="00BC6836">
        <w:t xml:space="preserve"> Secretary, </w:t>
      </w:r>
      <w:r w:rsidR="00F122D8">
        <w:t xml:space="preserve">Marc Ito.; and Treasurer Louise St. Laurent. </w:t>
      </w:r>
    </w:p>
    <w:p w14:paraId="39A4A39B" w14:textId="1C034D3B" w:rsidR="00AE60DB" w:rsidRDefault="00AE60DB">
      <w:pPr>
        <w:spacing w:line="480" w:lineRule="auto"/>
        <w:jc w:val="both"/>
      </w:pPr>
    </w:p>
    <w:p w14:paraId="541DE434" w14:textId="4E7867D4" w:rsidR="008E62EA" w:rsidRDefault="008E62EA" w:rsidP="008E62EA">
      <w:pPr>
        <w:spacing w:line="480" w:lineRule="auto"/>
        <w:jc w:val="both"/>
      </w:pPr>
      <w:r>
        <w:t xml:space="preserve">If this is the first time you have visited our website, I hope you will take a minute to explore it for information about our Section, upcoming events, recent publications, and useful links to administrative law </w:t>
      </w:r>
      <w:r w:rsidR="00A20D69">
        <w:t xml:space="preserve">and educational </w:t>
      </w:r>
      <w:r>
        <w:t>resources.</w:t>
      </w:r>
    </w:p>
    <w:p w14:paraId="79E15244" w14:textId="2B923ACB" w:rsidR="008E62EA" w:rsidRDefault="008E62EA">
      <w:pPr>
        <w:spacing w:line="480" w:lineRule="auto"/>
        <w:jc w:val="both"/>
      </w:pPr>
    </w:p>
    <w:p w14:paraId="1314E736" w14:textId="77777777" w:rsidR="00550AFD" w:rsidRDefault="00550AFD" w:rsidP="00550AFD">
      <w:pPr>
        <w:spacing w:line="480" w:lineRule="auto"/>
        <w:jc w:val="both"/>
      </w:pPr>
      <w:r>
        <w:t>If you are not currently a member of the Section, I encourage you to apply.  Section membership and involvement is a wonderful way to stay current with administrative law and expand your network of professional contacts throughout the state.</w:t>
      </w:r>
    </w:p>
    <w:p w14:paraId="6AF6A495" w14:textId="77777777" w:rsidR="00550AFD" w:rsidDel="00E463C9" w:rsidRDefault="00550AFD">
      <w:pPr>
        <w:spacing w:line="480" w:lineRule="auto"/>
        <w:jc w:val="both"/>
      </w:pPr>
    </w:p>
    <w:p w14:paraId="7C25399C" w14:textId="054CD93B" w:rsidR="00AE60DB" w:rsidRDefault="00AE60DB">
      <w:pPr>
        <w:spacing w:line="480" w:lineRule="auto"/>
        <w:jc w:val="both"/>
      </w:pPr>
      <w:r>
        <w:t>Whether you are an experienced administrative practitioner, or are new to administrative law, the Section needs your active participation</w:t>
      </w:r>
      <w:r w:rsidDel="00F41C36">
        <w:t>, perhaps now more than ever</w:t>
      </w:r>
      <w:r>
        <w:t xml:space="preserve">.  Please feel free to reach out to me or any member of the Executive Council if you would like to become more involved or have </w:t>
      </w:r>
      <w:r w:rsidDel="00F41C36">
        <w:lastRenderedPageBreak/>
        <w:t xml:space="preserve">any </w:t>
      </w:r>
      <w:r>
        <w:t xml:space="preserve">suggestions for improving the Section.  Names and contact information for officers and other members of the Section’s Executive Council are available </w:t>
      </w:r>
      <w:r w:rsidR="00F122D8">
        <w:t xml:space="preserve">throughout our site. </w:t>
      </w:r>
    </w:p>
    <w:p w14:paraId="17732F29" w14:textId="38E4E959" w:rsidR="004C66AB" w:rsidRDefault="004C66AB" w:rsidP="0008543C">
      <w:pPr>
        <w:spacing w:line="480" w:lineRule="auto"/>
        <w:jc w:val="both"/>
      </w:pPr>
    </w:p>
    <w:p w14:paraId="37E54595" w14:textId="52F110CC" w:rsidR="008E62EA" w:rsidRDefault="008E62EA" w:rsidP="008E62EA">
      <w:pPr>
        <w:spacing w:line="480" w:lineRule="auto"/>
        <w:jc w:val="both"/>
      </w:pPr>
      <w:r>
        <w:t xml:space="preserve">Thank you for the opportunity to serve as your Chair.  </w:t>
      </w:r>
    </w:p>
    <w:p w14:paraId="56E204F6" w14:textId="77777777" w:rsidR="008E62EA" w:rsidRDefault="008E62EA" w:rsidP="00E463C9">
      <w:pPr>
        <w:spacing w:line="480" w:lineRule="auto"/>
        <w:jc w:val="both"/>
      </w:pPr>
    </w:p>
    <w:p w14:paraId="3544C325" w14:textId="77777777" w:rsidR="00E463C9" w:rsidRDefault="00E463C9" w:rsidP="0008543C">
      <w:pPr>
        <w:spacing w:line="480" w:lineRule="auto"/>
        <w:jc w:val="both"/>
      </w:pPr>
    </w:p>
    <w:sectPr w:rsidR="00E4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501"/>
    <w:multiLevelType w:val="multilevel"/>
    <w:tmpl w:val="AA1CA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ontract2"/>
      <w:lvlText w:val="%1.%2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pStyle w:val="Contract3"/>
      <w:lvlText w:val="%1.%2.%3"/>
      <w:lvlJc w:val="left"/>
      <w:pPr>
        <w:tabs>
          <w:tab w:val="num" w:pos="2160"/>
        </w:tabs>
        <w:ind w:left="0" w:firstLine="144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AA4E9A"/>
    <w:multiLevelType w:val="hybridMultilevel"/>
    <w:tmpl w:val="50949B88"/>
    <w:lvl w:ilvl="0" w:tplc="FE9C427C">
      <w:start w:val="1"/>
      <w:numFmt w:val="decimal"/>
      <w:pStyle w:val="Numbering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pStyle w:val="FirstInden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A"/>
    <w:rsid w:val="00000A85"/>
    <w:rsid w:val="00024512"/>
    <w:rsid w:val="00026D8D"/>
    <w:rsid w:val="000676D3"/>
    <w:rsid w:val="0008543C"/>
    <w:rsid w:val="000A4433"/>
    <w:rsid w:val="000F0A67"/>
    <w:rsid w:val="001060FE"/>
    <w:rsid w:val="001276B9"/>
    <w:rsid w:val="00153B49"/>
    <w:rsid w:val="001865E1"/>
    <w:rsid w:val="00186A2C"/>
    <w:rsid w:val="001A2A49"/>
    <w:rsid w:val="001F215B"/>
    <w:rsid w:val="00201310"/>
    <w:rsid w:val="00242DDE"/>
    <w:rsid w:val="002738FD"/>
    <w:rsid w:val="00292C62"/>
    <w:rsid w:val="00293E7E"/>
    <w:rsid w:val="002B0D3A"/>
    <w:rsid w:val="00303197"/>
    <w:rsid w:val="00321B63"/>
    <w:rsid w:val="00324F40"/>
    <w:rsid w:val="00343C61"/>
    <w:rsid w:val="00347611"/>
    <w:rsid w:val="0039086B"/>
    <w:rsid w:val="003943F9"/>
    <w:rsid w:val="00414DA2"/>
    <w:rsid w:val="0048717E"/>
    <w:rsid w:val="004B5F4D"/>
    <w:rsid w:val="004C070B"/>
    <w:rsid w:val="004C66AB"/>
    <w:rsid w:val="005307C6"/>
    <w:rsid w:val="00550AFD"/>
    <w:rsid w:val="005A164F"/>
    <w:rsid w:val="005B4248"/>
    <w:rsid w:val="005F4E5F"/>
    <w:rsid w:val="00612B33"/>
    <w:rsid w:val="0061592D"/>
    <w:rsid w:val="00652B2A"/>
    <w:rsid w:val="00674336"/>
    <w:rsid w:val="00677AAD"/>
    <w:rsid w:val="00691B23"/>
    <w:rsid w:val="006C5158"/>
    <w:rsid w:val="006E21CE"/>
    <w:rsid w:val="006E6AE5"/>
    <w:rsid w:val="007204D8"/>
    <w:rsid w:val="00776216"/>
    <w:rsid w:val="007823F5"/>
    <w:rsid w:val="00785DAB"/>
    <w:rsid w:val="007B6D83"/>
    <w:rsid w:val="007D6508"/>
    <w:rsid w:val="00805961"/>
    <w:rsid w:val="00831284"/>
    <w:rsid w:val="008E62EA"/>
    <w:rsid w:val="009760DA"/>
    <w:rsid w:val="0099278F"/>
    <w:rsid w:val="009B1BAF"/>
    <w:rsid w:val="009B787E"/>
    <w:rsid w:val="009E328D"/>
    <w:rsid w:val="009E51A1"/>
    <w:rsid w:val="009E68FC"/>
    <w:rsid w:val="00A20D69"/>
    <w:rsid w:val="00AD6792"/>
    <w:rsid w:val="00AE3891"/>
    <w:rsid w:val="00AE60DB"/>
    <w:rsid w:val="00B1311B"/>
    <w:rsid w:val="00B14298"/>
    <w:rsid w:val="00B1685C"/>
    <w:rsid w:val="00BA5E68"/>
    <w:rsid w:val="00BC46F5"/>
    <w:rsid w:val="00BC6836"/>
    <w:rsid w:val="00BD308D"/>
    <w:rsid w:val="00BD5B55"/>
    <w:rsid w:val="00BE455C"/>
    <w:rsid w:val="00C65BD6"/>
    <w:rsid w:val="00CE6113"/>
    <w:rsid w:val="00D00E35"/>
    <w:rsid w:val="00D14E13"/>
    <w:rsid w:val="00D21D15"/>
    <w:rsid w:val="00D34A67"/>
    <w:rsid w:val="00D768BF"/>
    <w:rsid w:val="00DA0D8D"/>
    <w:rsid w:val="00DF1DBA"/>
    <w:rsid w:val="00E12857"/>
    <w:rsid w:val="00E463C9"/>
    <w:rsid w:val="00E96E55"/>
    <w:rsid w:val="00EF2668"/>
    <w:rsid w:val="00F03D2D"/>
    <w:rsid w:val="00F11541"/>
    <w:rsid w:val="00F122D8"/>
    <w:rsid w:val="00F41C36"/>
    <w:rsid w:val="00F62AE0"/>
    <w:rsid w:val="00F67487"/>
    <w:rsid w:val="00F905D6"/>
    <w:rsid w:val="00FA7555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C39D"/>
  <w15:chartTrackingRefBased/>
  <w15:docId w15:val="{D6473BE4-056D-4F90-B7CC-CF49CF4A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CE"/>
  </w:style>
  <w:style w:type="paragraph" w:styleId="Heading1">
    <w:name w:val="heading 1"/>
    <w:basedOn w:val="Normal"/>
    <w:next w:val="Normal"/>
    <w:link w:val="Heading1Char"/>
    <w:qFormat/>
    <w:rsid w:val="006E21CE"/>
    <w:pPr>
      <w:keepNext/>
      <w:jc w:val="center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21CE"/>
    <w:pPr>
      <w:keepNext/>
      <w:keepLines/>
      <w:spacing w:before="40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1CE"/>
    <w:rPr>
      <w:b/>
      <w:kern w:val="28"/>
      <w:szCs w:val="20"/>
      <w:u w:val="single"/>
    </w:rPr>
  </w:style>
  <w:style w:type="paragraph" w:styleId="FootnoteText">
    <w:name w:val="footnote text"/>
    <w:basedOn w:val="Normal"/>
    <w:link w:val="FootnoteTextChar"/>
    <w:rsid w:val="006E21CE"/>
  </w:style>
  <w:style w:type="character" w:customStyle="1" w:styleId="FootnoteTextChar">
    <w:name w:val="Footnote Text Char"/>
    <w:basedOn w:val="DefaultParagraphFont"/>
    <w:link w:val="FootnoteText"/>
    <w:rsid w:val="006E21CE"/>
    <w:rPr>
      <w:sz w:val="20"/>
      <w:szCs w:val="20"/>
    </w:rPr>
  </w:style>
  <w:style w:type="paragraph" w:styleId="NoSpacing">
    <w:name w:val="No Spacing"/>
    <w:uiPriority w:val="1"/>
    <w:qFormat/>
    <w:rsid w:val="006E21CE"/>
  </w:style>
  <w:style w:type="paragraph" w:styleId="EnvelopeAddress">
    <w:name w:val="envelope address"/>
    <w:basedOn w:val="Normal"/>
    <w:rsid w:val="00F6748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Numbering">
    <w:name w:val="Numbering"/>
    <w:basedOn w:val="Normal"/>
    <w:link w:val="NumberingChar"/>
    <w:qFormat/>
    <w:rsid w:val="00BE455C"/>
    <w:pPr>
      <w:numPr>
        <w:numId w:val="2"/>
      </w:numPr>
      <w:tabs>
        <w:tab w:val="left" w:pos="720"/>
      </w:tabs>
    </w:pPr>
  </w:style>
  <w:style w:type="character" w:customStyle="1" w:styleId="NumberingChar">
    <w:name w:val="Numbering Char"/>
    <w:basedOn w:val="DefaultParagraphFont"/>
    <w:link w:val="Numbering"/>
    <w:rsid w:val="00F62AE0"/>
    <w:rPr>
      <w:rFonts w:ascii="Times New Roman" w:hAnsi="Times New Roman"/>
      <w:sz w:val="24"/>
    </w:rPr>
  </w:style>
  <w:style w:type="paragraph" w:customStyle="1" w:styleId="FirstIndent">
    <w:name w:val="First Indent"/>
    <w:basedOn w:val="Numbering"/>
    <w:link w:val="FirstIndentChar"/>
    <w:qFormat/>
    <w:rsid w:val="00BE455C"/>
    <w:pPr>
      <w:numPr>
        <w:ilvl w:val="1"/>
        <w:numId w:val="1"/>
      </w:numPr>
      <w:tabs>
        <w:tab w:val="clear" w:pos="720"/>
      </w:tabs>
      <w:ind w:left="720" w:firstLine="0"/>
    </w:pPr>
  </w:style>
  <w:style w:type="character" w:customStyle="1" w:styleId="FirstIndentChar">
    <w:name w:val="First Indent Char"/>
    <w:basedOn w:val="NumberingChar"/>
    <w:link w:val="FirstIndent"/>
    <w:rsid w:val="00BE455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6E21CE"/>
    <w:rPr>
      <w:rFonts w:eastAsiaTheme="majorEastAsia" w:cstheme="majorBidi"/>
      <w:b/>
      <w:sz w:val="24"/>
      <w:szCs w:val="26"/>
    </w:rPr>
  </w:style>
  <w:style w:type="paragraph" w:customStyle="1" w:styleId="Contract3">
    <w:name w:val="Contract 3"/>
    <w:basedOn w:val="Normal"/>
    <w:rsid w:val="006E21CE"/>
    <w:pPr>
      <w:numPr>
        <w:ilvl w:val="2"/>
        <w:numId w:val="6"/>
      </w:numPr>
      <w:spacing w:after="240"/>
    </w:pPr>
    <w:rPr>
      <w:rFonts w:eastAsia="Times New Roman"/>
    </w:rPr>
  </w:style>
  <w:style w:type="paragraph" w:customStyle="1" w:styleId="Contract2">
    <w:name w:val="Contract 2"/>
    <w:basedOn w:val="Normal"/>
    <w:rsid w:val="006E21CE"/>
    <w:pPr>
      <w:numPr>
        <w:ilvl w:val="1"/>
        <w:numId w:val="6"/>
      </w:numPr>
      <w:spacing w:after="240"/>
    </w:pPr>
    <w:rPr>
      <w:rFonts w:eastAsia="Times New Roman"/>
    </w:rPr>
  </w:style>
  <w:style w:type="paragraph" w:customStyle="1" w:styleId="Contract1">
    <w:name w:val="Contract 1"/>
    <w:basedOn w:val="Normal"/>
    <w:next w:val="Contract2"/>
    <w:rsid w:val="006E21CE"/>
    <w:pPr>
      <w:spacing w:after="240"/>
    </w:pPr>
    <w:rPr>
      <w:rFonts w:eastAsia="Times New Roman"/>
    </w:rPr>
  </w:style>
  <w:style w:type="paragraph" w:customStyle="1" w:styleId="PleadingSig">
    <w:name w:val="Pleading Sig"/>
    <w:basedOn w:val="Normal"/>
    <w:next w:val="Normal"/>
    <w:rsid w:val="006E21CE"/>
    <w:rPr>
      <w:rFonts w:eastAsia="Times New Roman"/>
    </w:rPr>
  </w:style>
  <w:style w:type="paragraph" w:customStyle="1" w:styleId="PleadingName">
    <w:name w:val="Pleading Name"/>
    <w:basedOn w:val="Normal"/>
    <w:next w:val="Normal"/>
    <w:rsid w:val="006E21CE"/>
    <w:pPr>
      <w:jc w:val="center"/>
    </w:pPr>
    <w:rPr>
      <w:rFonts w:eastAsia="Times New Roman"/>
      <w:b/>
      <w:caps/>
      <w:u w:val="single"/>
    </w:rPr>
  </w:style>
  <w:style w:type="paragraph" w:customStyle="1" w:styleId="Default">
    <w:name w:val="Default"/>
    <w:rsid w:val="006E21CE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Footer">
    <w:name w:val="footer"/>
    <w:basedOn w:val="Normal"/>
    <w:link w:val="FooterChar"/>
    <w:rsid w:val="006E21C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E21CE"/>
    <w:rPr>
      <w:rFonts w:eastAsia="Times New Roman" w:cs="Times New Roman"/>
      <w:szCs w:val="20"/>
    </w:rPr>
  </w:style>
  <w:style w:type="character" w:styleId="FootnoteReference">
    <w:name w:val="footnote reference"/>
    <w:semiHidden/>
    <w:rsid w:val="006E21CE"/>
    <w:rPr>
      <w:vertAlign w:val="superscript"/>
    </w:rPr>
  </w:style>
  <w:style w:type="character" w:styleId="PageNumber">
    <w:name w:val="page number"/>
    <w:basedOn w:val="DefaultParagraphFont"/>
    <w:rsid w:val="006E21CE"/>
  </w:style>
  <w:style w:type="paragraph" w:styleId="BlockText">
    <w:name w:val="Block Text"/>
    <w:basedOn w:val="Normal"/>
    <w:rsid w:val="006E21CE"/>
    <w:pPr>
      <w:spacing w:after="120"/>
      <w:ind w:left="720" w:right="720"/>
    </w:pPr>
    <w:rPr>
      <w:rFonts w:eastAsia="Times New Roman"/>
    </w:rPr>
  </w:style>
  <w:style w:type="character" w:styleId="Hyperlink">
    <w:name w:val="Hyperlink"/>
    <w:rsid w:val="006E21CE"/>
    <w:rPr>
      <w:color w:val="0000FF"/>
      <w:u w:val="single"/>
    </w:rPr>
  </w:style>
  <w:style w:type="paragraph" w:styleId="NormalWeb">
    <w:name w:val="Normal (Web)"/>
    <w:basedOn w:val="Normal"/>
    <w:rsid w:val="006E21C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6E21C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1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E21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1CE"/>
    <w:pPr>
      <w:ind w:left="720"/>
      <w:contextualSpacing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Wallace</dc:creator>
  <cp:keywords/>
  <dc:description/>
  <cp:lastModifiedBy>Tabitha G. Jackson</cp:lastModifiedBy>
  <cp:revision>6</cp:revision>
  <cp:lastPrinted>2021-06-18T16:29:00Z</cp:lastPrinted>
  <dcterms:created xsi:type="dcterms:W3CDTF">2022-07-05T23:09:00Z</dcterms:created>
  <dcterms:modified xsi:type="dcterms:W3CDTF">2022-07-05T23:20:00Z</dcterms:modified>
</cp:coreProperties>
</file>