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C999" w14:textId="77777777" w:rsidR="004A7909" w:rsidRPr="0048132D" w:rsidRDefault="00245B18" w:rsidP="004A7909">
      <w:pPr>
        <w:rPr>
          <w:rFonts w:ascii="Bookman Old Style" w:hAnsi="Bookman Old Style"/>
          <w:sz w:val="24"/>
          <w:szCs w:val="24"/>
        </w:rPr>
      </w:pPr>
      <w:r>
        <w:t>o</w:t>
      </w:r>
      <w:r w:rsidR="00EF12CC">
        <w:t xml:space="preserve">   </w:t>
      </w:r>
    </w:p>
    <w:p w14:paraId="2795D68A" w14:textId="77777777" w:rsidR="004A7909" w:rsidRPr="0081151D" w:rsidRDefault="00EF6D5B" w:rsidP="004A7909">
      <w:pPr>
        <w:rPr>
          <w:rFonts w:ascii="Bookman Old Style" w:hAnsi="Bookman Old Style"/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01C69" wp14:editId="03FEC463">
                <wp:simplePos x="0" y="0"/>
                <wp:positionH relativeFrom="column">
                  <wp:posOffset>-609600</wp:posOffset>
                </wp:positionH>
                <wp:positionV relativeFrom="paragraph">
                  <wp:posOffset>-619125</wp:posOffset>
                </wp:positionV>
                <wp:extent cx="1438275" cy="1219200"/>
                <wp:effectExtent l="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15098" w14:textId="77777777" w:rsidR="004A7909" w:rsidRDefault="004A7909" w:rsidP="004A79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9559A6" wp14:editId="2D9D118B">
                                  <wp:extent cx="1118235" cy="1118235"/>
                                  <wp:effectExtent l="19050" t="0" r="5715" b="0"/>
                                  <wp:docPr id="2" name="Picture 0" descr="Admin Law Sec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min Law Sectio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235" cy="1118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01C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8pt;margin-top:-48.75pt;width:113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" stroked="f">
                <v:textbox>
                  <w:txbxContent>
                    <w:p w14:paraId="76E15098" w14:textId="77777777" w:rsidR="004A7909" w:rsidRDefault="004A7909" w:rsidP="004A7909">
                      <w:r>
                        <w:rPr>
                          <w:noProof/>
                        </w:rPr>
                        <w:drawing>
                          <wp:inline distT="0" distB="0" distL="0" distR="0" wp14:anchorId="659559A6" wp14:editId="2D9D118B">
                            <wp:extent cx="1118235" cy="1118235"/>
                            <wp:effectExtent l="19050" t="0" r="5715" b="0"/>
                            <wp:docPr id="2" name="Picture 0" descr="Admin Law Sec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min Law Section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235" cy="1118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7909">
        <w:t xml:space="preserve">                                     </w:t>
      </w:r>
      <w:r w:rsidR="004A7909" w:rsidRPr="0081151D">
        <w:rPr>
          <w:rFonts w:ascii="Bookman Old Style" w:hAnsi="Bookman Old Style"/>
          <w:b/>
          <w:sz w:val="26"/>
          <w:szCs w:val="26"/>
          <w:u w:val="single"/>
        </w:rPr>
        <w:t xml:space="preserve">Administrative Law Section Outstanding Service Award </w:t>
      </w:r>
    </w:p>
    <w:p w14:paraId="3A5439D6" w14:textId="77777777" w:rsidR="004A7909" w:rsidRDefault="004A7909" w:rsidP="004A7909">
      <w:pPr>
        <w:jc w:val="center"/>
      </w:pPr>
    </w:p>
    <w:p w14:paraId="4C3B8814" w14:textId="77777777" w:rsidR="004A7909" w:rsidRPr="0048132D" w:rsidRDefault="004A7909" w:rsidP="004A7909">
      <w:pPr>
        <w:jc w:val="both"/>
        <w:rPr>
          <w:rFonts w:ascii="Bookman Old Style" w:hAnsi="Bookman Old Style"/>
          <w:sz w:val="24"/>
          <w:szCs w:val="24"/>
        </w:rPr>
      </w:pPr>
      <w:r w:rsidRPr="0048132D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Administrative Law Section Outstanding Service Award </w:t>
      </w:r>
      <w:r w:rsidRPr="0048132D">
        <w:rPr>
          <w:rFonts w:ascii="Bookman Old Style" w:hAnsi="Bookman Old Style"/>
          <w:sz w:val="24"/>
          <w:szCs w:val="24"/>
        </w:rPr>
        <w:t xml:space="preserve">shall be presented to a member of </w:t>
      </w:r>
      <w:r>
        <w:rPr>
          <w:rFonts w:ascii="Bookman Old Style" w:hAnsi="Bookman Old Style"/>
          <w:sz w:val="24"/>
          <w:szCs w:val="24"/>
        </w:rPr>
        <w:t>the Administrative Law Section Executive Council</w:t>
      </w:r>
      <w:r w:rsidRPr="0048132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(other than the chair) </w:t>
      </w:r>
      <w:r w:rsidRPr="0048132D">
        <w:rPr>
          <w:rFonts w:ascii="Bookman Old Style" w:hAnsi="Bookman Old Style"/>
          <w:sz w:val="24"/>
          <w:szCs w:val="24"/>
        </w:rPr>
        <w:t xml:space="preserve">who has </w:t>
      </w:r>
      <w:r>
        <w:rPr>
          <w:rFonts w:ascii="Bookman Old Style" w:hAnsi="Bookman Old Style"/>
          <w:sz w:val="24"/>
          <w:szCs w:val="24"/>
        </w:rPr>
        <w:t>provided outstanding leadership for the Section</w:t>
      </w:r>
      <w:r w:rsidRPr="0048132D">
        <w:rPr>
          <w:rFonts w:ascii="Bookman Old Style" w:hAnsi="Bookman Old Style"/>
          <w:sz w:val="24"/>
          <w:szCs w:val="24"/>
        </w:rPr>
        <w:t>.  The award shall be presented when the Administrative Law Section</w:t>
      </w:r>
      <w:r>
        <w:rPr>
          <w:rFonts w:ascii="Bookman Old Style" w:hAnsi="Bookman Old Style"/>
          <w:sz w:val="24"/>
          <w:szCs w:val="24"/>
        </w:rPr>
        <w:t xml:space="preserve"> Executive Council</w:t>
      </w:r>
      <w:r w:rsidRPr="0048132D">
        <w:rPr>
          <w:rFonts w:ascii="Bookman Old Style" w:hAnsi="Bookman Old Style"/>
          <w:sz w:val="24"/>
          <w:szCs w:val="24"/>
        </w:rPr>
        <w:t xml:space="preserve"> deems it appropriate and no more than once a year.  The </w:t>
      </w:r>
      <w:r>
        <w:rPr>
          <w:rFonts w:ascii="Bookman Old Style" w:hAnsi="Bookman Old Style"/>
          <w:sz w:val="24"/>
          <w:szCs w:val="24"/>
        </w:rPr>
        <w:t xml:space="preserve">Administrative Law </w:t>
      </w:r>
      <w:r w:rsidRPr="0048132D">
        <w:rPr>
          <w:rFonts w:ascii="Bookman Old Style" w:hAnsi="Bookman Old Style"/>
          <w:sz w:val="24"/>
          <w:szCs w:val="24"/>
        </w:rPr>
        <w:t>Section’s Nominating Committee shall accept nominations from any individual and may also nominate candidates on its own.  The factors the Nominating Committee shall consider in evaluating nominations are:</w:t>
      </w:r>
    </w:p>
    <w:p w14:paraId="22E05018" w14:textId="77777777" w:rsidR="004A7909" w:rsidRDefault="004A7909" w:rsidP="0017018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70189">
        <w:rPr>
          <w:rFonts w:ascii="Bookman Old Style" w:hAnsi="Bookman Old Style"/>
          <w:sz w:val="24"/>
          <w:szCs w:val="24"/>
        </w:rPr>
        <w:t xml:space="preserve">Administrative Law Section </w:t>
      </w:r>
      <w:r w:rsidR="00245B18" w:rsidRPr="00170189">
        <w:rPr>
          <w:rFonts w:ascii="Bookman Old Style" w:hAnsi="Bookman Old Style"/>
          <w:sz w:val="24"/>
          <w:szCs w:val="24"/>
        </w:rPr>
        <w:t xml:space="preserve">executive council and/or </w:t>
      </w:r>
      <w:r w:rsidR="00170189">
        <w:rPr>
          <w:rFonts w:ascii="Bookman Old Style" w:hAnsi="Bookman Old Style"/>
          <w:sz w:val="24"/>
          <w:szCs w:val="24"/>
        </w:rPr>
        <w:t>committee participation.</w:t>
      </w:r>
    </w:p>
    <w:p w14:paraId="126D609E" w14:textId="77777777" w:rsidR="00170189" w:rsidRDefault="00170189" w:rsidP="00170189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09205436" w14:textId="77777777" w:rsidR="004A7909" w:rsidRDefault="004A7909" w:rsidP="0017018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70189">
        <w:rPr>
          <w:rFonts w:ascii="Bookman Old Style" w:hAnsi="Bookman Old Style"/>
          <w:sz w:val="24"/>
          <w:szCs w:val="24"/>
        </w:rPr>
        <w:t>Participation in Administrative Law Section educational programs (i.e., continuing legal education courses)</w:t>
      </w:r>
      <w:r w:rsidR="00170189">
        <w:rPr>
          <w:rFonts w:ascii="Bookman Old Style" w:hAnsi="Bookman Old Style"/>
          <w:sz w:val="24"/>
          <w:szCs w:val="24"/>
        </w:rPr>
        <w:t>.</w:t>
      </w:r>
    </w:p>
    <w:p w14:paraId="384B41AE" w14:textId="77777777" w:rsidR="00170189" w:rsidRPr="00170189" w:rsidRDefault="00170189" w:rsidP="00170189">
      <w:pPr>
        <w:pStyle w:val="ListParagraph"/>
        <w:rPr>
          <w:rFonts w:ascii="Bookman Old Style" w:hAnsi="Bookman Old Style"/>
          <w:sz w:val="24"/>
          <w:szCs w:val="24"/>
        </w:rPr>
      </w:pPr>
    </w:p>
    <w:p w14:paraId="3A23948A" w14:textId="77777777" w:rsidR="004A7909" w:rsidRDefault="004A7909" w:rsidP="0017018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70189">
        <w:rPr>
          <w:rFonts w:ascii="Bookman Old Style" w:hAnsi="Bookman Old Style"/>
          <w:sz w:val="24"/>
          <w:szCs w:val="24"/>
        </w:rPr>
        <w:t xml:space="preserve"> Special and notable service to the Administrative Law Section, such as participation in special projects. </w:t>
      </w:r>
    </w:p>
    <w:p w14:paraId="0206544B" w14:textId="77777777" w:rsidR="00170189" w:rsidRPr="00170189" w:rsidRDefault="00170189" w:rsidP="00170189">
      <w:pPr>
        <w:pStyle w:val="ListParagraph"/>
        <w:rPr>
          <w:rFonts w:ascii="Bookman Old Style" w:hAnsi="Bookman Old Style"/>
          <w:sz w:val="24"/>
          <w:szCs w:val="24"/>
        </w:rPr>
      </w:pPr>
    </w:p>
    <w:p w14:paraId="47DC72C6" w14:textId="77777777" w:rsidR="004A7909" w:rsidRPr="00170189" w:rsidRDefault="004A7909" w:rsidP="0017018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70189">
        <w:rPr>
          <w:rFonts w:ascii="Bookman Old Style" w:hAnsi="Bookman Old Style"/>
          <w:sz w:val="24"/>
          <w:szCs w:val="24"/>
        </w:rPr>
        <w:t xml:space="preserve">Any other factors the Nominating Committee deems appropriate. </w:t>
      </w:r>
    </w:p>
    <w:p w14:paraId="6F2BF23E" w14:textId="77777777" w:rsidR="004A7909" w:rsidRDefault="004A7909" w:rsidP="004A7909">
      <w:pPr>
        <w:jc w:val="both"/>
        <w:rPr>
          <w:rFonts w:ascii="Bookman Old Style" w:hAnsi="Bookman Old Style"/>
          <w:sz w:val="24"/>
          <w:szCs w:val="24"/>
        </w:rPr>
      </w:pPr>
      <w:r w:rsidRPr="0048132D">
        <w:rPr>
          <w:rFonts w:ascii="Bookman Old Style" w:hAnsi="Bookman Old Style"/>
          <w:sz w:val="24"/>
          <w:szCs w:val="24"/>
        </w:rPr>
        <w:t xml:space="preserve">The recipient is determined by a majority vote of the Administrative Law Section Executive Council.  The award will be presented at the Administrative Law Section Executive Council meeting at the Florida Bar’s Annual meeting. </w:t>
      </w:r>
    </w:p>
    <w:p w14:paraId="03F91CFA" w14:textId="77777777" w:rsidR="00AA18D9" w:rsidRDefault="00AA18D9" w:rsidP="004A7909">
      <w:pPr>
        <w:jc w:val="both"/>
        <w:rPr>
          <w:rFonts w:ascii="Bookman Old Style" w:hAnsi="Bookman Old Style"/>
          <w:sz w:val="24"/>
          <w:szCs w:val="24"/>
        </w:rPr>
      </w:pPr>
    </w:p>
    <w:p w14:paraId="06D95E64" w14:textId="77777777" w:rsidR="00AA18D9" w:rsidRDefault="00AA18D9" w:rsidP="004A790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5C06E550" w14:textId="77777777" w:rsidR="004A7909" w:rsidRDefault="00EF12CC" w:rsidP="00EF12CC">
      <w:r>
        <w:t xml:space="preserve">  </w:t>
      </w:r>
      <w:r w:rsidR="000B31AE">
        <w:t xml:space="preserve">                               </w:t>
      </w:r>
    </w:p>
    <w:p w14:paraId="0F9816BE" w14:textId="77777777" w:rsidR="004A7909" w:rsidRDefault="004A7909">
      <w:r>
        <w:br w:type="page"/>
      </w:r>
    </w:p>
    <w:p w14:paraId="58AD20FB" w14:textId="77777777" w:rsidR="00170189" w:rsidRDefault="00170189" w:rsidP="00170189">
      <w:pPr>
        <w:rPr>
          <w:rFonts w:ascii="Bookman Old Style" w:hAnsi="Bookman Old Style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0AE14" wp14:editId="7DE3243B">
                <wp:simplePos x="0" y="0"/>
                <wp:positionH relativeFrom="column">
                  <wp:posOffset>-337751</wp:posOffset>
                </wp:positionH>
                <wp:positionV relativeFrom="paragraph">
                  <wp:posOffset>-444843</wp:posOffset>
                </wp:positionV>
                <wp:extent cx="1243913" cy="102972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13" cy="1029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7EA31" w14:textId="77777777" w:rsidR="00170189" w:rsidRDefault="001701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6CBF9" wp14:editId="68BBFE6C">
                                  <wp:extent cx="931545" cy="931545"/>
                                  <wp:effectExtent l="0" t="0" r="1905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dmin Law Sectio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54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0AE14" id="_x0000_s1027" type="#_x0000_t202" style="position:absolute;margin-left:-26.6pt;margin-top:-35.05pt;width:97.95pt;height:8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" fillcolor="white [3201]" stroked="f" strokeweight=".5pt">
                <v:textbox>
                  <w:txbxContent>
                    <w:p w14:paraId="2727EA31" w14:textId="77777777" w:rsidR="00170189" w:rsidRDefault="00170189">
                      <w:r>
                        <w:rPr>
                          <w:noProof/>
                        </w:rPr>
                        <w:drawing>
                          <wp:inline distT="0" distB="0" distL="0" distR="0" wp14:anchorId="7DB6CBF9" wp14:editId="68BBFE6C">
                            <wp:extent cx="931545" cy="931545"/>
                            <wp:effectExtent l="0" t="0" r="1905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dmin Law Sectio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545" cy="931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6D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1EC04" wp14:editId="14F7FD3E">
                <wp:simplePos x="0" y="0"/>
                <wp:positionH relativeFrom="column">
                  <wp:posOffset>1285875</wp:posOffset>
                </wp:positionH>
                <wp:positionV relativeFrom="paragraph">
                  <wp:posOffset>-38100</wp:posOffset>
                </wp:positionV>
                <wp:extent cx="4933950" cy="685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9BC7D" w14:textId="77777777" w:rsidR="004A7909" w:rsidRPr="004A7909" w:rsidRDefault="004A7909" w:rsidP="004A790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4A7909">
                              <w:rPr>
                                <w:rFonts w:ascii="Bookman Old Style" w:hAnsi="Bookman Old Style"/>
                                <w:b/>
                                <w:sz w:val="25"/>
                                <w:szCs w:val="25"/>
                                <w:u w:val="single"/>
                              </w:rPr>
                              <w:t>Administrative Law Section Outstanding Service Award</w:t>
                            </w:r>
                          </w:p>
                          <w:p w14:paraId="62B0E36C" w14:textId="77777777" w:rsidR="00AA18D9" w:rsidRDefault="00AA18D9" w:rsidP="00AA18D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>Nomination Form</w:t>
                            </w:r>
                          </w:p>
                          <w:p w14:paraId="3711822C" w14:textId="77777777" w:rsidR="004A7909" w:rsidRDefault="004A7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EC04" id="Text Box 4" o:spid="_x0000_s1028" type="#_x0000_t202" style="position:absolute;margin-left:101.25pt;margin-top:-3pt;width:388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" stroked="f">
                <v:textbox>
                  <w:txbxContent>
                    <w:p w14:paraId="38A9BC7D" w14:textId="77777777" w:rsidR="004A7909" w:rsidRPr="004A7909" w:rsidRDefault="004A7909" w:rsidP="004A790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4A7909">
                        <w:rPr>
                          <w:rFonts w:ascii="Bookman Old Style" w:hAnsi="Bookman Old Style"/>
                          <w:b/>
                          <w:sz w:val="25"/>
                          <w:szCs w:val="25"/>
                          <w:u w:val="single"/>
                        </w:rPr>
                        <w:t>Administrative Law Section Outstanding Service Award</w:t>
                      </w:r>
                    </w:p>
                    <w:p w14:paraId="62B0E36C" w14:textId="77777777" w:rsidR="00AA18D9" w:rsidRDefault="00AA18D9" w:rsidP="00AA18D9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>Nomination Form</w:t>
                      </w:r>
                    </w:p>
                    <w:p w14:paraId="3711822C" w14:textId="77777777" w:rsidR="004A7909" w:rsidRDefault="004A7909"/>
                  </w:txbxContent>
                </v:textbox>
              </v:shape>
            </w:pict>
          </mc:Fallback>
        </mc:AlternateContent>
      </w:r>
      <w:r w:rsidR="00AA18D9" w:rsidRPr="00AA18D9">
        <w:rPr>
          <w:rFonts w:ascii="Bookman Old Style" w:hAnsi="Bookman Old Style"/>
          <w:sz w:val="20"/>
          <w:szCs w:val="20"/>
        </w:rPr>
        <w:t xml:space="preserve"> </w:t>
      </w:r>
    </w:p>
    <w:p w14:paraId="04D7329A" w14:textId="77777777" w:rsidR="00170189" w:rsidRDefault="00170189" w:rsidP="00170189">
      <w:pPr>
        <w:rPr>
          <w:rFonts w:ascii="Bookman Old Style" w:hAnsi="Bookman Old Style"/>
          <w:sz w:val="20"/>
          <w:szCs w:val="20"/>
        </w:rPr>
      </w:pPr>
    </w:p>
    <w:p w14:paraId="4EBCE342" w14:textId="77777777" w:rsidR="00170189" w:rsidRDefault="00170189" w:rsidP="00170189">
      <w:pPr>
        <w:rPr>
          <w:rFonts w:ascii="Bookman Old Style" w:hAnsi="Bookman Old Style"/>
          <w:sz w:val="20"/>
          <w:szCs w:val="20"/>
        </w:rPr>
      </w:pPr>
    </w:p>
    <w:p w14:paraId="3F674659" w14:textId="7BEF597D" w:rsidR="00AA18D9" w:rsidRDefault="00AA18D9" w:rsidP="00170189">
      <w:pPr>
        <w:rPr>
          <w:rFonts w:ascii="Bookman Old Style" w:hAnsi="Bookman Old Style"/>
          <w:sz w:val="20"/>
          <w:szCs w:val="20"/>
        </w:rPr>
      </w:pPr>
      <w:r w:rsidRPr="00374823">
        <w:rPr>
          <w:rFonts w:ascii="Bookman Old Style" w:hAnsi="Bookman Old Style"/>
          <w:sz w:val="20"/>
          <w:szCs w:val="20"/>
        </w:rPr>
        <w:t xml:space="preserve">Please submit completed application to </w:t>
      </w:r>
      <w:r w:rsidR="00170189">
        <w:rPr>
          <w:rFonts w:ascii="Bookman Old Style" w:hAnsi="Bookman Old Style"/>
          <w:sz w:val="20"/>
          <w:szCs w:val="20"/>
        </w:rPr>
        <w:t>the Administrative Law Section Nominating</w:t>
      </w:r>
      <w:r>
        <w:rPr>
          <w:rFonts w:ascii="Bookman Old Style" w:hAnsi="Bookman Old Style"/>
          <w:sz w:val="20"/>
          <w:szCs w:val="20"/>
        </w:rPr>
        <w:t xml:space="preserve"> Committee by </w:t>
      </w:r>
      <w:r w:rsidR="0080092E">
        <w:rPr>
          <w:rFonts w:ascii="Bookman Old Style" w:hAnsi="Bookman Old Style"/>
          <w:b/>
          <w:bCs/>
          <w:sz w:val="20"/>
          <w:szCs w:val="20"/>
          <w:u w:val="single"/>
        </w:rPr>
        <w:t>April 24</w:t>
      </w:r>
      <w:r w:rsidR="005050F6" w:rsidRPr="001808CD">
        <w:rPr>
          <w:rFonts w:ascii="Bookman Old Style" w:hAnsi="Bookman Old Style"/>
          <w:b/>
          <w:bCs/>
          <w:sz w:val="20"/>
          <w:szCs w:val="20"/>
          <w:u w:val="single"/>
        </w:rPr>
        <w:t>, 20</w:t>
      </w:r>
      <w:r w:rsidR="001808CD" w:rsidRPr="001808CD">
        <w:rPr>
          <w:rFonts w:ascii="Bookman Old Style" w:hAnsi="Bookman Old Style"/>
          <w:b/>
          <w:bCs/>
          <w:sz w:val="20"/>
          <w:szCs w:val="20"/>
          <w:u w:val="single"/>
        </w:rPr>
        <w:t>2</w:t>
      </w:r>
      <w:r w:rsidR="002C2244">
        <w:rPr>
          <w:rFonts w:ascii="Bookman Old Style" w:hAnsi="Bookman Old Style"/>
          <w:b/>
          <w:bCs/>
          <w:sz w:val="20"/>
          <w:szCs w:val="20"/>
          <w:u w:val="single"/>
        </w:rPr>
        <w:t>3</w:t>
      </w:r>
      <w:r w:rsidRPr="001808CD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 Applications may be emailed to</w:t>
      </w:r>
      <w:r w:rsidR="001808CD">
        <w:t xml:space="preserve"> </w:t>
      </w:r>
      <w:r w:rsidR="001808CD" w:rsidRPr="001808CD">
        <w:rPr>
          <w:rFonts w:ascii="Bookman Old Style" w:hAnsi="Bookman Old Style"/>
        </w:rPr>
        <w:t>cbanner@floridabar.org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374823">
        <w:rPr>
          <w:rFonts w:ascii="Bookman Old Style" w:hAnsi="Bookman Old Style"/>
          <w:sz w:val="20"/>
          <w:szCs w:val="20"/>
        </w:rPr>
        <w:t xml:space="preserve"> </w:t>
      </w:r>
    </w:p>
    <w:p w14:paraId="7802A955" w14:textId="77777777" w:rsidR="00AA18D9" w:rsidRPr="0048132D" w:rsidRDefault="00AA18D9" w:rsidP="00EF12CC">
      <w:pPr>
        <w:rPr>
          <w:rFonts w:ascii="Bookman Old Style" w:hAnsi="Bookman Old Style"/>
        </w:rPr>
      </w:pPr>
    </w:p>
    <w:p w14:paraId="19271C64" w14:textId="65C5F4E2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 xml:space="preserve">Name of Nominee: </w:t>
      </w:r>
    </w:p>
    <w:p w14:paraId="0C78DB35" w14:textId="76507C15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Title:</w:t>
      </w:r>
      <w:r w:rsidR="00531DF6" w:rsidRPr="001808CD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137E408C" w14:textId="08B526BF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Address:</w:t>
      </w:r>
      <w:r w:rsidR="00531DF6" w:rsidRPr="001808CD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6D7EE87D" w14:textId="255CA8A5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City:</w:t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Pr="001808CD">
        <w:rPr>
          <w:rFonts w:ascii="Bookman Old Style" w:hAnsi="Bookman Old Style"/>
          <w:b/>
          <w:bCs/>
          <w:sz w:val="24"/>
          <w:szCs w:val="24"/>
        </w:rPr>
        <w:tab/>
        <w:t>State:</w:t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="00531DF6" w:rsidRPr="001808CD">
        <w:rPr>
          <w:rFonts w:ascii="Bookman Old Style" w:hAnsi="Bookman Old Style"/>
          <w:b/>
          <w:bCs/>
          <w:sz w:val="24"/>
          <w:szCs w:val="24"/>
        </w:rPr>
        <w:t>Z</w:t>
      </w:r>
      <w:r w:rsidRPr="001808CD">
        <w:rPr>
          <w:rFonts w:ascii="Bookman Old Style" w:hAnsi="Bookman Old Style"/>
          <w:b/>
          <w:bCs/>
          <w:sz w:val="24"/>
          <w:szCs w:val="24"/>
        </w:rPr>
        <w:t>ip Code:</w:t>
      </w:r>
      <w:r w:rsidR="00531DF6" w:rsidRPr="001808CD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38A9F501" w14:textId="1CFBAC6A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Phone:</w:t>
      </w:r>
      <w:r w:rsidR="00531DF6" w:rsidRPr="001808CD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Pr="001808CD">
        <w:rPr>
          <w:rFonts w:ascii="Bookman Old Style" w:hAnsi="Bookman Old Style"/>
          <w:b/>
          <w:bCs/>
          <w:sz w:val="24"/>
          <w:szCs w:val="24"/>
        </w:rPr>
        <w:tab/>
        <w:t>Email:</w:t>
      </w:r>
      <w:r w:rsidR="00531DF6" w:rsidRPr="001808CD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6B28E8EC" w14:textId="77777777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</w:p>
    <w:p w14:paraId="1B7CA377" w14:textId="7E12222A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Place of employment:</w:t>
      </w:r>
      <w:r w:rsidR="00531DF6" w:rsidRPr="001808CD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38371FA9" w14:textId="0BB91045" w:rsidR="00EF12CC" w:rsidRDefault="00EF12CC" w:rsidP="00EF12CC">
      <w:pPr>
        <w:rPr>
          <w:rFonts w:ascii="Bookman Old Style" w:hAnsi="Bookman Old Style"/>
          <w:sz w:val="24"/>
          <w:szCs w:val="24"/>
        </w:rPr>
      </w:pPr>
    </w:p>
    <w:p w14:paraId="16075AE2" w14:textId="55B1E10F" w:rsidR="004A7909" w:rsidRDefault="00EF12CC" w:rsidP="001808CD">
      <w:pPr>
        <w:rPr>
          <w:rFonts w:ascii="Bookman Old Style" w:hAnsi="Bookman Old Style"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 xml:space="preserve">Describe the nominee’s </w:t>
      </w:r>
      <w:r w:rsidR="004A7909" w:rsidRPr="001808CD">
        <w:rPr>
          <w:rFonts w:ascii="Bookman Old Style" w:hAnsi="Bookman Old Style"/>
          <w:b/>
          <w:bCs/>
          <w:sz w:val="24"/>
          <w:szCs w:val="24"/>
        </w:rPr>
        <w:t xml:space="preserve">participation on Administrative Law Section </w:t>
      </w:r>
      <w:r w:rsidR="00245B18" w:rsidRPr="001808CD">
        <w:rPr>
          <w:rFonts w:ascii="Bookman Old Style" w:hAnsi="Bookman Old Style"/>
          <w:b/>
          <w:bCs/>
          <w:sz w:val="24"/>
          <w:szCs w:val="24"/>
        </w:rPr>
        <w:t xml:space="preserve">executive council and/or </w:t>
      </w:r>
      <w:r w:rsidR="004A7909" w:rsidRPr="001808CD">
        <w:rPr>
          <w:rFonts w:ascii="Bookman Old Style" w:hAnsi="Bookman Old Style"/>
          <w:b/>
          <w:bCs/>
          <w:sz w:val="24"/>
          <w:szCs w:val="24"/>
        </w:rPr>
        <w:t>committees:</w:t>
      </w:r>
      <w:r w:rsidR="00D73AE0">
        <w:rPr>
          <w:rFonts w:ascii="Bookman Old Style" w:hAnsi="Bookman Old Style"/>
          <w:sz w:val="24"/>
          <w:szCs w:val="24"/>
        </w:rPr>
        <w:t xml:space="preserve">  </w:t>
      </w:r>
    </w:p>
    <w:p w14:paraId="33364AC6" w14:textId="77777777"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14:paraId="44DF4A06" w14:textId="2413ECEB" w:rsidR="00D73AE0" w:rsidRPr="00EA68FA" w:rsidRDefault="004A7909" w:rsidP="00D73AE0">
      <w:pPr>
        <w:rPr>
          <w:rFonts w:ascii="Bookman Old Style" w:hAnsi="Bookman Old Style"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Describe the nominee’s participation in Administrative Law Section educational programs (i.e., continuing legal education courses):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45279595" w14:textId="77777777" w:rsidR="00D73AE0" w:rsidRDefault="00D73AE0" w:rsidP="00EF12CC">
      <w:pPr>
        <w:jc w:val="both"/>
        <w:rPr>
          <w:rFonts w:ascii="Bookman Old Style" w:hAnsi="Bookman Old Style"/>
          <w:sz w:val="24"/>
          <w:szCs w:val="24"/>
        </w:rPr>
      </w:pPr>
    </w:p>
    <w:p w14:paraId="492A4C0A" w14:textId="2B74BF80"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Describe any special and notable service to the Administrative Law Section, such as participation in special projects: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76B3F086" w14:textId="77777777"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14:paraId="0CEE81B1" w14:textId="77777777" w:rsidR="001808CD" w:rsidRDefault="001808CD" w:rsidP="00EF12CC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6945FA3" w14:textId="77777777" w:rsidR="001808CD" w:rsidRDefault="001808CD" w:rsidP="00EF12CC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615C923" w14:textId="77777777" w:rsidR="001808CD" w:rsidRDefault="001808CD" w:rsidP="00EF12CC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3A7E38D" w14:textId="77777777" w:rsidR="001808CD" w:rsidRDefault="001808CD" w:rsidP="00EF12CC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01F3D29" w14:textId="1CD21CCF"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Name of the person submitting the nomination:</w:t>
      </w:r>
      <w:r w:rsidR="00025974">
        <w:rPr>
          <w:rFonts w:ascii="Bookman Old Style" w:hAnsi="Bookman Old Style"/>
          <w:sz w:val="24"/>
          <w:szCs w:val="24"/>
        </w:rPr>
        <w:t xml:space="preserve">  </w:t>
      </w:r>
    </w:p>
    <w:p w14:paraId="797A5117" w14:textId="77777777"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14:paraId="6485E1A7" w14:textId="04FED849"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Title: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7F2EBF12" w14:textId="77777777"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14:paraId="3F651BF6" w14:textId="3FBC188D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Address:</w:t>
      </w:r>
      <w:r w:rsidR="00025974" w:rsidRPr="001808CD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24EE811D" w14:textId="77777777" w:rsidR="004A7909" w:rsidRPr="001808CD" w:rsidRDefault="004A7909" w:rsidP="00EF12CC">
      <w:pPr>
        <w:rPr>
          <w:rFonts w:ascii="Bookman Old Style" w:hAnsi="Bookman Old Style"/>
          <w:b/>
          <w:bCs/>
          <w:sz w:val="24"/>
          <w:szCs w:val="24"/>
        </w:rPr>
      </w:pPr>
    </w:p>
    <w:p w14:paraId="6CDBF9B8" w14:textId="0EA40FE9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City:</w:t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Pr="001808CD">
        <w:rPr>
          <w:rFonts w:ascii="Bookman Old Style" w:hAnsi="Bookman Old Style"/>
          <w:b/>
          <w:bCs/>
          <w:sz w:val="24"/>
          <w:szCs w:val="24"/>
        </w:rPr>
        <w:tab/>
        <w:t>State:</w:t>
      </w:r>
      <w:r w:rsidR="00025974" w:rsidRPr="001808CD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1808CD">
        <w:rPr>
          <w:rFonts w:ascii="Bookman Old Style" w:hAnsi="Bookman Old Style"/>
          <w:b/>
          <w:bCs/>
          <w:sz w:val="24"/>
          <w:szCs w:val="24"/>
        </w:rPr>
        <w:tab/>
        <w:t>Zip Code:</w:t>
      </w:r>
      <w:r w:rsidR="00025974" w:rsidRPr="001808CD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4E07ECEC" w14:textId="77777777" w:rsidR="004A7909" w:rsidRPr="001808CD" w:rsidRDefault="004A7909" w:rsidP="00EF12CC">
      <w:pPr>
        <w:rPr>
          <w:rFonts w:ascii="Bookman Old Style" w:hAnsi="Bookman Old Style"/>
          <w:b/>
          <w:bCs/>
          <w:sz w:val="24"/>
          <w:szCs w:val="24"/>
        </w:rPr>
      </w:pPr>
    </w:p>
    <w:p w14:paraId="2118F4ED" w14:textId="5DB44CE9" w:rsidR="00025974" w:rsidRPr="001808CD" w:rsidRDefault="00EF12CC" w:rsidP="00025974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Phone:</w:t>
      </w:r>
      <w:r w:rsidR="00025974" w:rsidRPr="001808CD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1808CD">
        <w:rPr>
          <w:rFonts w:ascii="Bookman Old Style" w:hAnsi="Bookman Old Style"/>
          <w:b/>
          <w:bCs/>
          <w:sz w:val="24"/>
          <w:szCs w:val="24"/>
        </w:rPr>
        <w:tab/>
      </w:r>
      <w:r w:rsidRPr="001808CD">
        <w:rPr>
          <w:rFonts w:ascii="Bookman Old Style" w:hAnsi="Bookman Old Style"/>
          <w:b/>
          <w:bCs/>
          <w:sz w:val="24"/>
          <w:szCs w:val="24"/>
        </w:rPr>
        <w:tab/>
        <w:t>Email:</w:t>
      </w:r>
      <w:r w:rsidR="00025974" w:rsidRPr="001808CD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5578DDBF" w14:textId="77777777" w:rsidR="00EF12CC" w:rsidRPr="001808CD" w:rsidRDefault="00EF12CC" w:rsidP="00EF12CC">
      <w:pPr>
        <w:rPr>
          <w:rFonts w:ascii="Bookman Old Style" w:hAnsi="Bookman Old Style"/>
          <w:b/>
          <w:bCs/>
          <w:sz w:val="24"/>
          <w:szCs w:val="24"/>
        </w:rPr>
      </w:pPr>
    </w:p>
    <w:p w14:paraId="18DFC454" w14:textId="68F781C0" w:rsidR="00025974" w:rsidRPr="001808CD" w:rsidRDefault="00EF12CC" w:rsidP="00025974">
      <w:pPr>
        <w:rPr>
          <w:rFonts w:ascii="Bookman Old Style" w:hAnsi="Bookman Old Style"/>
          <w:b/>
          <w:bCs/>
          <w:sz w:val="24"/>
          <w:szCs w:val="24"/>
        </w:rPr>
      </w:pPr>
      <w:r w:rsidRPr="001808CD">
        <w:rPr>
          <w:rFonts w:ascii="Bookman Old Style" w:hAnsi="Bookman Old Style"/>
          <w:b/>
          <w:bCs/>
          <w:sz w:val="24"/>
          <w:szCs w:val="24"/>
        </w:rPr>
        <w:t>Place of employment:</w:t>
      </w:r>
      <w:r w:rsidR="00025974" w:rsidRPr="001808CD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5B7B791F" w14:textId="77777777" w:rsidR="00EF12CC" w:rsidRPr="00EA68FA" w:rsidRDefault="00EF12CC" w:rsidP="00EF12CC">
      <w:pPr>
        <w:rPr>
          <w:rFonts w:ascii="Bookman Old Style" w:hAnsi="Bookman Old Style"/>
          <w:sz w:val="24"/>
          <w:szCs w:val="24"/>
        </w:rPr>
      </w:pPr>
    </w:p>
    <w:p w14:paraId="2AE2735A" w14:textId="77777777" w:rsidR="00036450" w:rsidRDefault="00036450"/>
    <w:sectPr w:rsidR="00036450" w:rsidSect="00210E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4589" w14:textId="77777777" w:rsidR="00B81F1A" w:rsidRDefault="00B81F1A" w:rsidP="000B31AE">
      <w:pPr>
        <w:spacing w:after="0" w:line="240" w:lineRule="auto"/>
      </w:pPr>
      <w:r>
        <w:separator/>
      </w:r>
    </w:p>
  </w:endnote>
  <w:endnote w:type="continuationSeparator" w:id="0">
    <w:p w14:paraId="1CFBFDC5" w14:textId="77777777" w:rsidR="00B81F1A" w:rsidRDefault="00B81F1A" w:rsidP="000B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895D" w14:textId="77777777" w:rsidR="0058291C" w:rsidRDefault="00582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97690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325D1218" w14:textId="77777777" w:rsidR="000B31AE" w:rsidRDefault="000B31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50F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10E65">
              <w:rPr>
                <w:b/>
                <w:sz w:val="24"/>
                <w:szCs w:val="24"/>
              </w:rPr>
              <w:t>2</w:t>
            </w:r>
          </w:p>
        </w:sdtContent>
      </w:sdt>
    </w:sdtContent>
  </w:sdt>
  <w:p w14:paraId="378BFF08" w14:textId="77777777" w:rsidR="000B31AE" w:rsidRDefault="000B3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CB9E" w14:textId="77777777" w:rsidR="0058291C" w:rsidRDefault="0058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158D" w14:textId="77777777" w:rsidR="00B81F1A" w:rsidRDefault="00B81F1A" w:rsidP="000B31AE">
      <w:pPr>
        <w:spacing w:after="0" w:line="240" w:lineRule="auto"/>
      </w:pPr>
      <w:r>
        <w:separator/>
      </w:r>
    </w:p>
  </w:footnote>
  <w:footnote w:type="continuationSeparator" w:id="0">
    <w:p w14:paraId="5139A663" w14:textId="77777777" w:rsidR="00B81F1A" w:rsidRDefault="00B81F1A" w:rsidP="000B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66CC" w14:textId="77777777" w:rsidR="0058291C" w:rsidRDefault="0058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A404" w14:textId="77777777" w:rsidR="0058291C" w:rsidRDefault="00582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128B" w14:textId="77777777" w:rsidR="0058291C" w:rsidRDefault="0058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762B"/>
    <w:multiLevelType w:val="hybridMultilevel"/>
    <w:tmpl w:val="42F4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1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CC"/>
    <w:rsid w:val="00025974"/>
    <w:rsid w:val="00036450"/>
    <w:rsid w:val="000B31AE"/>
    <w:rsid w:val="00170189"/>
    <w:rsid w:val="001808CD"/>
    <w:rsid w:val="00183499"/>
    <w:rsid w:val="001872E9"/>
    <w:rsid w:val="00210E65"/>
    <w:rsid w:val="00240B22"/>
    <w:rsid w:val="00245B18"/>
    <w:rsid w:val="0026070F"/>
    <w:rsid w:val="002C2244"/>
    <w:rsid w:val="00366625"/>
    <w:rsid w:val="004103A2"/>
    <w:rsid w:val="0044568C"/>
    <w:rsid w:val="004776E7"/>
    <w:rsid w:val="004A7909"/>
    <w:rsid w:val="005050F6"/>
    <w:rsid w:val="00531DF6"/>
    <w:rsid w:val="0058291C"/>
    <w:rsid w:val="00644E54"/>
    <w:rsid w:val="006B5057"/>
    <w:rsid w:val="006C7F01"/>
    <w:rsid w:val="0080092E"/>
    <w:rsid w:val="008770B5"/>
    <w:rsid w:val="009130E8"/>
    <w:rsid w:val="009162E5"/>
    <w:rsid w:val="00AA18D9"/>
    <w:rsid w:val="00B81F1A"/>
    <w:rsid w:val="00B97F39"/>
    <w:rsid w:val="00C359B0"/>
    <w:rsid w:val="00C60605"/>
    <w:rsid w:val="00D73AE0"/>
    <w:rsid w:val="00DF472F"/>
    <w:rsid w:val="00EF12CC"/>
    <w:rsid w:val="00EF6D5B"/>
    <w:rsid w:val="00F237F2"/>
    <w:rsid w:val="00F83DD7"/>
    <w:rsid w:val="00FB0F34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35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AE"/>
  </w:style>
  <w:style w:type="paragraph" w:styleId="Footer">
    <w:name w:val="footer"/>
    <w:basedOn w:val="Normal"/>
    <w:link w:val="FooterChar"/>
    <w:uiPriority w:val="99"/>
    <w:unhideWhenUsed/>
    <w:rsid w:val="000B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AE"/>
  </w:style>
  <w:style w:type="character" w:styleId="Hyperlink">
    <w:name w:val="Hyperlink"/>
    <w:basedOn w:val="DefaultParagraphFont"/>
    <w:uiPriority w:val="99"/>
    <w:unhideWhenUsed/>
    <w:rsid w:val="00AA18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3C04-E1C9-4296-BAFF-22E90FC3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2021-03-26T21:06:00Z</dcterms:created>
  <dcterms:modified xsi:type="dcterms:W3CDTF">2023-03-30T15:14:00Z</dcterms:modified>
</cp:coreProperties>
</file>